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2C" w:rsidRDefault="0040402C" w:rsidP="0040402C">
      <w:pPr>
        <w:shd w:val="clear" w:color="auto" w:fill="FFFFFF"/>
        <w:ind w:left="13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МБОУ </w:t>
      </w:r>
      <w:proofErr w:type="gramStart"/>
      <w:r>
        <w:rPr>
          <w:sz w:val="32"/>
          <w:szCs w:val="32"/>
        </w:rPr>
        <w:t xml:space="preserve">« </w:t>
      </w:r>
      <w:proofErr w:type="spellStart"/>
      <w:r>
        <w:rPr>
          <w:sz w:val="32"/>
          <w:szCs w:val="32"/>
        </w:rPr>
        <w:t>Червленно</w:t>
      </w:r>
      <w:proofErr w:type="gramEnd"/>
      <w:r>
        <w:rPr>
          <w:sz w:val="32"/>
          <w:szCs w:val="32"/>
        </w:rPr>
        <w:t>-Узловская</w:t>
      </w:r>
      <w:proofErr w:type="spellEnd"/>
      <w:r>
        <w:rPr>
          <w:sz w:val="32"/>
          <w:szCs w:val="32"/>
        </w:rPr>
        <w:t xml:space="preserve"> СОШ»</w:t>
      </w:r>
    </w:p>
    <w:tbl>
      <w:tblPr>
        <w:tblpPr w:leftFromText="180" w:rightFromText="180" w:bottomFromText="200" w:vertAnchor="text" w:horzAnchor="margin" w:tblpY="633"/>
        <w:tblW w:w="0" w:type="auto"/>
        <w:tblLayout w:type="fixed"/>
        <w:tblLook w:val="01E0" w:firstRow="1" w:lastRow="1" w:firstColumn="1" w:lastColumn="1" w:noHBand="0" w:noVBand="0"/>
      </w:tblPr>
      <w:tblGrid>
        <w:gridCol w:w="2944"/>
        <w:gridCol w:w="3347"/>
        <w:gridCol w:w="2844"/>
      </w:tblGrid>
      <w:tr w:rsidR="0040402C" w:rsidTr="0040402C">
        <w:trPr>
          <w:trHeight w:val="3129"/>
        </w:trPr>
        <w:tc>
          <w:tcPr>
            <w:tcW w:w="2944" w:type="dxa"/>
          </w:tcPr>
          <w:p w:rsidR="0040402C" w:rsidRPr="0040402C" w:rsidRDefault="0040402C" w:rsidP="0040402C">
            <w:pPr>
              <w:tabs>
                <w:tab w:val="left" w:pos="9288"/>
              </w:tabs>
              <w:rPr>
                <w:b/>
                <w:bCs/>
              </w:rPr>
            </w:pPr>
            <w:r>
              <w:rPr>
                <w:b/>
                <w:bCs/>
              </w:rPr>
              <w:t>Согласовано</w:t>
            </w:r>
          </w:p>
          <w:p w:rsidR="0040402C" w:rsidRDefault="0040402C">
            <w:r>
              <w:t>Заместитель директора</w:t>
            </w:r>
          </w:p>
          <w:p w:rsidR="0040402C" w:rsidRDefault="0040402C">
            <w:r>
              <w:t xml:space="preserve">По УВР                        </w:t>
            </w:r>
            <w:proofErr w:type="spellStart"/>
            <w:r>
              <w:t>Крыжановская</w:t>
            </w:r>
            <w:proofErr w:type="spellEnd"/>
            <w:r>
              <w:t xml:space="preserve"> И.Н</w:t>
            </w:r>
          </w:p>
          <w:p w:rsidR="0040402C" w:rsidRDefault="0040402C">
            <w:r>
              <w:t>«_____»_________2016г.</w:t>
            </w:r>
          </w:p>
          <w:p w:rsidR="0040402C" w:rsidRDefault="0040402C"/>
        </w:tc>
        <w:tc>
          <w:tcPr>
            <w:tcW w:w="3347" w:type="dxa"/>
            <w:hideMark/>
          </w:tcPr>
          <w:p w:rsidR="0040402C" w:rsidRDefault="0040402C"/>
        </w:tc>
        <w:tc>
          <w:tcPr>
            <w:tcW w:w="2844" w:type="dxa"/>
          </w:tcPr>
          <w:p w:rsidR="003B5ECE" w:rsidRPr="003B5ECE" w:rsidRDefault="003B5ECE" w:rsidP="003B5ECE">
            <w:pPr>
              <w:pStyle w:val="a5"/>
              <w:jc w:val="right"/>
              <w:rPr>
                <w:rFonts w:eastAsiaTheme="minorHAnsi"/>
                <w:lang w:eastAsia="en-US"/>
              </w:rPr>
            </w:pPr>
            <w:r w:rsidRPr="003B5ECE">
              <w:rPr>
                <w:rFonts w:eastAsiaTheme="minorHAnsi"/>
                <w:lang w:eastAsia="en-US"/>
              </w:rPr>
              <w:t>Утверждаю:</w:t>
            </w:r>
          </w:p>
          <w:p w:rsidR="003B5ECE" w:rsidRPr="003B5ECE" w:rsidRDefault="003B5ECE" w:rsidP="003B5ECE">
            <w:pPr>
              <w:pStyle w:val="a5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Директор</w:t>
            </w:r>
            <w:r w:rsidRPr="003B5ECE"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</w:t>
            </w:r>
            <w:r w:rsidRPr="003B5ECE"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 w:rsidRPr="003B5ECE">
              <w:rPr>
                <w:rFonts w:eastAsiaTheme="minorHAnsi"/>
                <w:lang w:eastAsia="en-US"/>
              </w:rPr>
              <w:t>МБОУ «</w:t>
            </w:r>
            <w:proofErr w:type="spellStart"/>
            <w:r w:rsidRPr="003B5ECE">
              <w:rPr>
                <w:rFonts w:eastAsiaTheme="minorHAnsi"/>
                <w:lang w:eastAsia="en-US"/>
              </w:rPr>
              <w:t>Червленно-Узловская</w:t>
            </w:r>
            <w:proofErr w:type="spellEnd"/>
            <w:r w:rsidRPr="003B5ECE">
              <w:rPr>
                <w:rFonts w:eastAsiaTheme="minorHAnsi"/>
                <w:lang w:eastAsia="en-US"/>
              </w:rPr>
              <w:t xml:space="preserve"> СОШ»                                                                                                             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</w:t>
            </w:r>
            <w:r w:rsidRPr="003B5ECE">
              <w:rPr>
                <w:rFonts w:eastAsiaTheme="minorHAnsi"/>
                <w:lang w:eastAsia="en-US"/>
              </w:rPr>
              <w:t>______</w:t>
            </w:r>
            <w:proofErr w:type="spellStart"/>
            <w:r w:rsidRPr="003B5ECE">
              <w:rPr>
                <w:rFonts w:eastAsiaTheme="minorHAnsi"/>
                <w:lang w:eastAsia="en-US"/>
              </w:rPr>
              <w:t>А.М.Осмаев</w:t>
            </w:r>
            <w:proofErr w:type="spellEnd"/>
            <w:r w:rsidRPr="003B5ECE">
              <w:rPr>
                <w:rFonts w:eastAsiaTheme="minorHAnsi"/>
                <w:u w:val="single"/>
                <w:lang w:eastAsia="en-US"/>
              </w:rPr>
              <w:t>.</w:t>
            </w:r>
          </w:p>
          <w:p w:rsidR="003B5ECE" w:rsidRPr="003B5ECE" w:rsidRDefault="003B5ECE" w:rsidP="003B5ECE">
            <w:pPr>
              <w:pStyle w:val="a5"/>
              <w:jc w:val="right"/>
              <w:rPr>
                <w:rFonts w:eastAsiaTheme="minorHAnsi"/>
                <w:lang w:eastAsia="en-US"/>
              </w:rPr>
            </w:pPr>
            <w:r w:rsidRPr="003B5ECE">
              <w:rPr>
                <w:rFonts w:eastAsiaTheme="minorHAnsi"/>
                <w:lang w:eastAsia="en-US"/>
              </w:rPr>
              <w:t>«___»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B5ECE">
              <w:rPr>
                <w:rFonts w:eastAsiaTheme="minorHAnsi"/>
                <w:lang w:eastAsia="en-US"/>
              </w:rPr>
              <w:t>___________2016г</w:t>
            </w:r>
          </w:p>
          <w:p w:rsidR="003B5ECE" w:rsidRDefault="003B5ECE" w:rsidP="003B5ECE">
            <w:pPr>
              <w:pStyle w:val="a5"/>
              <w:jc w:val="right"/>
            </w:pPr>
          </w:p>
          <w:p w:rsidR="0040402C" w:rsidRDefault="0040402C" w:rsidP="003B5ECE">
            <w:pPr>
              <w:pStyle w:val="a5"/>
            </w:pPr>
          </w:p>
          <w:p w:rsidR="0040402C" w:rsidRDefault="0040402C" w:rsidP="003B5ECE">
            <w:pPr>
              <w:pStyle w:val="a5"/>
              <w:rPr>
                <w:sz w:val="22"/>
                <w:szCs w:val="22"/>
              </w:rPr>
            </w:pPr>
            <w:r>
              <w:t xml:space="preserve"> </w:t>
            </w:r>
            <w:r w:rsidR="003B5ECE" w:rsidRPr="003B5ECE"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                     </w:t>
            </w:r>
            <w:r w:rsidR="003B5ECE">
              <w:rPr>
                <w:rFonts w:eastAsiaTheme="minorHAnsi"/>
                <w:lang w:eastAsia="en-US"/>
              </w:rPr>
              <w:t xml:space="preserve">              </w:t>
            </w:r>
          </w:p>
        </w:tc>
      </w:tr>
    </w:tbl>
    <w:p w:rsidR="0040402C" w:rsidRDefault="0040402C" w:rsidP="003B5ECE">
      <w:pPr>
        <w:shd w:val="clear" w:color="auto" w:fill="FFFFFF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Перспективный план</w:t>
      </w:r>
    </w:p>
    <w:p w:rsidR="0040402C" w:rsidRDefault="0040402C" w:rsidP="003B5ECE">
      <w:pPr>
        <w:shd w:val="clear" w:color="auto" w:fill="FFFFFF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развития библиотеки</w:t>
      </w:r>
    </w:p>
    <w:p w:rsidR="0040402C" w:rsidRDefault="0040402C" w:rsidP="003B5ECE">
      <w:pPr>
        <w:shd w:val="clear" w:color="auto" w:fill="FFFFFF"/>
        <w:jc w:val="center"/>
        <w:rPr>
          <w:rFonts w:ascii="Calibri" w:hAnsi="Calibri"/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на 2016 -2021гг</w:t>
      </w:r>
    </w:p>
    <w:p w:rsidR="0040402C" w:rsidRDefault="0040402C" w:rsidP="003B5ECE">
      <w:pPr>
        <w:shd w:val="clear" w:color="auto" w:fill="FFFFFF"/>
        <w:jc w:val="center"/>
        <w:rPr>
          <w:b/>
          <w:bCs/>
          <w:i/>
          <w:iCs/>
          <w:sz w:val="40"/>
          <w:szCs w:val="40"/>
        </w:rPr>
      </w:pPr>
    </w:p>
    <w:p w:rsidR="0040402C" w:rsidRDefault="0040402C" w:rsidP="003B5ECE">
      <w:pPr>
        <w:shd w:val="clear" w:color="auto" w:fill="FFFFFF"/>
        <w:jc w:val="center"/>
        <w:rPr>
          <w:b/>
          <w:bCs/>
          <w:i/>
          <w:iCs/>
          <w:sz w:val="40"/>
          <w:szCs w:val="40"/>
        </w:rPr>
      </w:pPr>
    </w:p>
    <w:p w:rsidR="0040402C" w:rsidRDefault="0040402C" w:rsidP="003B5ECE">
      <w:pPr>
        <w:shd w:val="clear" w:color="auto" w:fill="FFFFFF"/>
        <w:jc w:val="center"/>
        <w:rPr>
          <w:b/>
          <w:bCs/>
          <w:i/>
          <w:iCs/>
          <w:sz w:val="40"/>
          <w:szCs w:val="40"/>
        </w:rPr>
      </w:pPr>
    </w:p>
    <w:p w:rsidR="0040402C" w:rsidRDefault="0040402C" w:rsidP="0040402C">
      <w:pPr>
        <w:shd w:val="clear" w:color="auto" w:fill="FFFFFF"/>
        <w:rPr>
          <w:b/>
          <w:bCs/>
          <w:i/>
          <w:iCs/>
          <w:sz w:val="40"/>
          <w:szCs w:val="40"/>
        </w:rPr>
      </w:pPr>
    </w:p>
    <w:p w:rsidR="0040402C" w:rsidRDefault="0040402C" w:rsidP="0040402C">
      <w:pPr>
        <w:shd w:val="clear" w:color="auto" w:fill="FFFFFF"/>
        <w:tabs>
          <w:tab w:val="left" w:pos="6930"/>
        </w:tabs>
        <w:rPr>
          <w:b/>
          <w:color w:val="FF0000"/>
          <w:sz w:val="28"/>
        </w:rPr>
      </w:pPr>
      <w:r>
        <w:rPr>
          <w:b/>
          <w:bCs/>
          <w:i/>
          <w:iCs/>
          <w:sz w:val="40"/>
          <w:szCs w:val="40"/>
        </w:rPr>
        <w:tab/>
      </w:r>
    </w:p>
    <w:p w:rsidR="00ED3A0B" w:rsidRDefault="00ED3A0B" w:rsidP="0040402C">
      <w:pPr>
        <w:spacing w:before="100" w:beforeAutospacing="1" w:after="100" w:afterAutospacing="1" w:line="360" w:lineRule="auto"/>
        <w:ind w:firstLine="540"/>
        <w:jc w:val="center"/>
        <w:rPr>
          <w:b/>
          <w:color w:val="FF0000"/>
          <w:sz w:val="28"/>
        </w:rPr>
      </w:pPr>
    </w:p>
    <w:p w:rsidR="00ED3A0B" w:rsidRDefault="00ED3A0B" w:rsidP="0040402C">
      <w:pPr>
        <w:spacing w:before="100" w:beforeAutospacing="1" w:after="100" w:afterAutospacing="1" w:line="360" w:lineRule="auto"/>
        <w:ind w:firstLine="540"/>
        <w:jc w:val="center"/>
        <w:rPr>
          <w:b/>
          <w:color w:val="FF0000"/>
          <w:sz w:val="28"/>
        </w:rPr>
      </w:pPr>
    </w:p>
    <w:p w:rsidR="00ED3A0B" w:rsidRDefault="00ED3A0B" w:rsidP="0040402C">
      <w:pPr>
        <w:spacing w:before="100" w:beforeAutospacing="1" w:after="100" w:afterAutospacing="1" w:line="360" w:lineRule="auto"/>
        <w:ind w:firstLine="540"/>
        <w:jc w:val="center"/>
        <w:rPr>
          <w:b/>
          <w:color w:val="FF0000"/>
          <w:sz w:val="28"/>
        </w:rPr>
      </w:pPr>
    </w:p>
    <w:p w:rsidR="00ED3A0B" w:rsidRDefault="00ED3A0B" w:rsidP="0040402C">
      <w:pPr>
        <w:spacing w:before="100" w:beforeAutospacing="1" w:after="100" w:afterAutospacing="1" w:line="360" w:lineRule="auto"/>
        <w:ind w:firstLine="540"/>
        <w:jc w:val="center"/>
        <w:rPr>
          <w:b/>
          <w:color w:val="FF0000"/>
          <w:sz w:val="28"/>
        </w:rPr>
      </w:pPr>
    </w:p>
    <w:p w:rsidR="00ED3A0B" w:rsidRDefault="00ED3A0B" w:rsidP="0040402C">
      <w:pPr>
        <w:spacing w:before="100" w:beforeAutospacing="1" w:after="100" w:afterAutospacing="1" w:line="360" w:lineRule="auto"/>
        <w:ind w:firstLine="540"/>
        <w:jc w:val="center"/>
        <w:rPr>
          <w:b/>
          <w:color w:val="FF0000"/>
          <w:sz w:val="28"/>
        </w:rPr>
      </w:pPr>
    </w:p>
    <w:p w:rsidR="00ED3A0B" w:rsidRDefault="00ED3A0B" w:rsidP="0040402C">
      <w:pPr>
        <w:spacing w:before="100" w:beforeAutospacing="1" w:after="100" w:afterAutospacing="1" w:line="360" w:lineRule="auto"/>
        <w:ind w:firstLine="540"/>
        <w:jc w:val="center"/>
        <w:rPr>
          <w:b/>
          <w:color w:val="FF0000"/>
          <w:sz w:val="28"/>
        </w:rPr>
      </w:pPr>
    </w:p>
    <w:p w:rsidR="00ED3A0B" w:rsidRPr="00ED3A0B" w:rsidRDefault="00ED3A0B" w:rsidP="00ED3A0B">
      <w:pPr>
        <w:spacing w:before="100" w:beforeAutospacing="1" w:after="100" w:afterAutospacing="1" w:line="360" w:lineRule="auto"/>
        <w:ind w:firstLine="540"/>
        <w:jc w:val="center"/>
        <w:rPr>
          <w:b/>
          <w:color w:val="262626" w:themeColor="text1" w:themeTint="D9"/>
          <w:sz w:val="28"/>
        </w:rPr>
      </w:pPr>
      <w:r w:rsidRPr="00ED3A0B">
        <w:rPr>
          <w:b/>
          <w:color w:val="262626" w:themeColor="text1" w:themeTint="D9"/>
          <w:sz w:val="28"/>
        </w:rPr>
        <w:t>2016</w:t>
      </w:r>
      <w:r w:rsidR="0040402C" w:rsidRPr="00ED3A0B">
        <w:rPr>
          <w:b/>
          <w:color w:val="262626" w:themeColor="text1" w:themeTint="D9"/>
          <w:sz w:val="28"/>
        </w:rPr>
        <w:t>г.</w:t>
      </w:r>
    </w:p>
    <w:p w:rsidR="00ED3A0B" w:rsidRDefault="00ED3A0B" w:rsidP="0040402C">
      <w:pPr>
        <w:jc w:val="center"/>
        <w:rPr>
          <w:sz w:val="32"/>
          <w:szCs w:val="32"/>
        </w:rPr>
      </w:pPr>
    </w:p>
    <w:p w:rsidR="0040402C" w:rsidRDefault="0040402C" w:rsidP="0040402C">
      <w:pPr>
        <w:jc w:val="center"/>
        <w:rPr>
          <w:sz w:val="32"/>
          <w:szCs w:val="32"/>
        </w:rPr>
      </w:pPr>
      <w:r>
        <w:rPr>
          <w:sz w:val="32"/>
          <w:szCs w:val="32"/>
        </w:rPr>
        <w:t>Перспективный план развития библиотеки составлен в соответствии с Программой развития школы на 2016-2021 гг.</w:t>
      </w:r>
    </w:p>
    <w:p w:rsidR="0040402C" w:rsidRDefault="0040402C" w:rsidP="0040402C">
      <w:pPr>
        <w:spacing w:before="100" w:beforeAutospacing="1" w:after="100" w:afterAutospacing="1" w:line="360" w:lineRule="auto"/>
        <w:ind w:firstLine="540"/>
        <w:rPr>
          <w:color w:val="FF0000"/>
          <w:sz w:val="28"/>
        </w:rPr>
      </w:pP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b/>
          <w:sz w:val="28"/>
          <w:szCs w:val="28"/>
          <w:u w:val="single"/>
        </w:rPr>
        <w:t xml:space="preserve">Школьная </w:t>
      </w:r>
      <w:proofErr w:type="gramStart"/>
      <w:r w:rsidRPr="00ED3A0B">
        <w:rPr>
          <w:b/>
          <w:sz w:val="28"/>
          <w:szCs w:val="28"/>
          <w:u w:val="single"/>
        </w:rPr>
        <w:t>библиотека</w:t>
      </w:r>
      <w:r w:rsidR="003B5ECE">
        <w:rPr>
          <w:sz w:val="28"/>
          <w:szCs w:val="28"/>
        </w:rPr>
        <w:t xml:space="preserve">  -</w:t>
      </w:r>
      <w:proofErr w:type="gramEnd"/>
      <w:r w:rsidR="003B5ECE">
        <w:rPr>
          <w:sz w:val="28"/>
          <w:szCs w:val="28"/>
        </w:rPr>
        <w:t xml:space="preserve"> неотъемлем</w:t>
      </w:r>
      <w:r w:rsidRPr="00ED3A0B">
        <w:rPr>
          <w:sz w:val="28"/>
          <w:szCs w:val="28"/>
        </w:rPr>
        <w:t>ая часть системы образования, она  призвана выполнять информационную, культурную,  досуговую  функции.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b/>
          <w:sz w:val="28"/>
          <w:szCs w:val="28"/>
        </w:rPr>
        <w:t xml:space="preserve">Ее социальная роль </w:t>
      </w:r>
      <w:proofErr w:type="gramStart"/>
      <w:r w:rsidRPr="00ED3A0B">
        <w:rPr>
          <w:b/>
          <w:sz w:val="28"/>
          <w:szCs w:val="28"/>
        </w:rPr>
        <w:t xml:space="preserve">предполагает:   </w:t>
      </w:r>
      <w:proofErr w:type="gramEnd"/>
      <w:r w:rsidRPr="00ED3A0B">
        <w:rPr>
          <w:b/>
          <w:sz w:val="28"/>
          <w:szCs w:val="28"/>
        </w:rPr>
        <w:t xml:space="preserve">                                                                         - </w:t>
      </w:r>
      <w:r w:rsidRPr="00ED3A0B">
        <w:rPr>
          <w:sz w:val="28"/>
          <w:szCs w:val="28"/>
        </w:rPr>
        <w:t xml:space="preserve">Концентрацию документальных источников образования на традиционных и электронных носителях .Предоставление доступа к удаленным ресурсам образования.                                                                                                                            –Приобщение школьников к чтению, как к основному виду познавательной </w:t>
      </w:r>
      <w:proofErr w:type="gramStart"/>
      <w:r w:rsidRPr="00ED3A0B">
        <w:rPr>
          <w:sz w:val="28"/>
          <w:szCs w:val="28"/>
        </w:rPr>
        <w:t>деятельности ,</w:t>
      </w:r>
      <w:proofErr w:type="gramEnd"/>
      <w:r w:rsidRPr="00ED3A0B">
        <w:rPr>
          <w:sz w:val="28"/>
          <w:szCs w:val="28"/>
        </w:rPr>
        <w:t xml:space="preserve"> форме проведения досуга. Содействие в приобретении навыков самообразования учащихся, получение доступа к ресурсам образования всем членам педагогического сообщества.                                                                            –Способствовать учебному процессу.                                                                              –Формирование информационной культуры </w:t>
      </w:r>
      <w:proofErr w:type="gramStart"/>
      <w:r w:rsidRPr="00ED3A0B">
        <w:rPr>
          <w:sz w:val="28"/>
          <w:szCs w:val="28"/>
        </w:rPr>
        <w:t>личности ,</w:t>
      </w:r>
      <w:proofErr w:type="gramEnd"/>
      <w:r w:rsidRPr="00ED3A0B">
        <w:rPr>
          <w:sz w:val="28"/>
          <w:szCs w:val="28"/>
        </w:rPr>
        <w:t xml:space="preserve"> помощь в адаптации школьников к условиям жизни в современном информационном обществе.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b/>
          <w:sz w:val="28"/>
          <w:szCs w:val="28"/>
        </w:rPr>
        <w:t>Основная цель развития библиотеки</w:t>
      </w:r>
      <w:r w:rsidRPr="00ED3A0B">
        <w:rPr>
          <w:sz w:val="28"/>
          <w:szCs w:val="28"/>
        </w:rPr>
        <w:t xml:space="preserve"> -  оперативное    удовлетворение информационных потребностей читателей школы, повышение уровня информационной культуры личности, изыскание информационно-технологических ресурсов и эффективное их использование в соответствии с профессиональной подготовкой, осуществляемой в школе.  Воспитание и закрепление у школьников привычки к чтению, желание посещать библиотеку. Оказывать помощь в развитии </w:t>
      </w:r>
      <w:proofErr w:type="gramStart"/>
      <w:r w:rsidRPr="00ED3A0B">
        <w:rPr>
          <w:sz w:val="28"/>
          <w:szCs w:val="28"/>
        </w:rPr>
        <w:t>творческих способностей</w:t>
      </w:r>
      <w:proofErr w:type="gramEnd"/>
      <w:r w:rsidRPr="00ED3A0B">
        <w:rPr>
          <w:sz w:val="28"/>
          <w:szCs w:val="28"/>
        </w:rPr>
        <w:t xml:space="preserve"> учащихся формирование духовно богатой, нравственно здоровой личности.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 w:rsidRPr="00ED3A0B">
        <w:rPr>
          <w:b/>
          <w:sz w:val="28"/>
          <w:szCs w:val="28"/>
        </w:rPr>
        <w:t xml:space="preserve">Для того, чтобы реализовать </w:t>
      </w:r>
      <w:r w:rsidR="003B5ECE">
        <w:rPr>
          <w:b/>
          <w:sz w:val="28"/>
          <w:szCs w:val="28"/>
        </w:rPr>
        <w:t>эти</w:t>
      </w:r>
      <w:r w:rsidR="0040402C" w:rsidRPr="00ED3A0B">
        <w:rPr>
          <w:b/>
          <w:sz w:val="28"/>
          <w:szCs w:val="28"/>
        </w:rPr>
        <w:t xml:space="preserve"> цели предполагается решить следующие задачи                                                                       </w:t>
      </w:r>
      <w:r w:rsidR="0040402C" w:rsidRPr="00ED3A0B">
        <w:rPr>
          <w:sz w:val="28"/>
          <w:szCs w:val="28"/>
        </w:rPr>
        <w:t xml:space="preserve">                                                           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Формирование качественных книжных фондов, оказание качественных библиотечных услуг                                                                                                        –Поддержка и развитие чтения, путем различных форм пропаганды книг и чтения.                                                                                                                          –Стараться приводить в соответствие техническое оснащение и уровень              информации школьных библиотек все возрастающим требованиям    современного образования                                                                                                                           -Координация и кооперация своей библиотечной деятельности с другими школьными и сельской библиотекой.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 –Повышение квалификации в соответствии с требованием времени.</w:t>
      </w:r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r w:rsidRPr="00ED3A0B">
        <w:rPr>
          <w:b/>
          <w:sz w:val="28"/>
          <w:szCs w:val="28"/>
        </w:rPr>
        <w:t xml:space="preserve">Для решения поставленных задач, можно выделить следующие направления </w:t>
      </w:r>
      <w:proofErr w:type="gramStart"/>
      <w:r w:rsidRPr="00ED3A0B">
        <w:rPr>
          <w:b/>
          <w:sz w:val="28"/>
          <w:szCs w:val="28"/>
        </w:rPr>
        <w:t>деятельности :</w:t>
      </w:r>
      <w:proofErr w:type="gramEnd"/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r w:rsidRPr="00ED3A0B">
        <w:rPr>
          <w:b/>
          <w:sz w:val="28"/>
          <w:szCs w:val="28"/>
        </w:rPr>
        <w:t>Основные направления деятельности: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lastRenderedPageBreak/>
        <w:t>формирование фонда в соответствии с направлениями профессиональной подготовки и реализацией задач в рамках приоритетного национального проекта «Образование»;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расширение объема ресурсного обеспечения библиотечно-информационных услуг на основе внедрения информационно-коммуникационных технологий;</w:t>
      </w:r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r w:rsidRPr="00ED3A0B">
        <w:rPr>
          <w:b/>
          <w:sz w:val="28"/>
          <w:szCs w:val="28"/>
        </w:rPr>
        <w:t>Основные задачи работы библиотеки: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учащихся, родителей и педагогического коллектива школы.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Формирование у учащихся информационной культуры, любви к книге, культуры чтения, умения и навыков независимого библиотечного пользователя, психологическая поддержка читательской деятельности.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Совершенствование библиотечных технологий.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Целенаправленное информирование по проблеме </w:t>
      </w:r>
      <w:proofErr w:type="spellStart"/>
      <w:r w:rsidRPr="00ED3A0B">
        <w:rPr>
          <w:sz w:val="28"/>
          <w:szCs w:val="28"/>
        </w:rPr>
        <w:t>гуманизации</w:t>
      </w:r>
      <w:proofErr w:type="spellEnd"/>
      <w:r w:rsidRPr="00ED3A0B">
        <w:rPr>
          <w:sz w:val="28"/>
          <w:szCs w:val="28"/>
        </w:rPr>
        <w:t xml:space="preserve"> образования, саморазвития достоинства личности ребенка.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Внедрение дифференцированно-ориентированных </w:t>
      </w:r>
      <w:proofErr w:type="gramStart"/>
      <w:r w:rsidRPr="00ED3A0B">
        <w:rPr>
          <w:sz w:val="28"/>
          <w:szCs w:val="28"/>
        </w:rPr>
        <w:t>методов  и</w:t>
      </w:r>
      <w:proofErr w:type="gramEnd"/>
      <w:r w:rsidRPr="00ED3A0B">
        <w:rPr>
          <w:sz w:val="28"/>
          <w:szCs w:val="28"/>
        </w:rPr>
        <w:t xml:space="preserve"> форм обслуживания читателей;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Постоянное изучение информационных потребностей педагогов и учащихся с целью эффективного формирования информационного массива;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Дальнейшая компьютеризация библиотечного процесса, расширение банка педагогической информации.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Повышение эффективности внутри библиотечной работы.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r w:rsidRPr="00ED3A0B">
        <w:rPr>
          <w:b/>
          <w:sz w:val="28"/>
          <w:szCs w:val="28"/>
        </w:rPr>
        <w:t>Анализ текущего состояния библиотеки.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Библиотека является одним из важнейших структурных подразделе</w:t>
      </w:r>
      <w:r w:rsidR="002D45E1" w:rsidRPr="00ED3A0B">
        <w:rPr>
          <w:sz w:val="28"/>
          <w:szCs w:val="28"/>
        </w:rPr>
        <w:t>ний школы, которое обеспечивает</w:t>
      </w:r>
      <w:r w:rsidRPr="00ED3A0B">
        <w:rPr>
          <w:sz w:val="28"/>
          <w:szCs w:val="28"/>
        </w:rPr>
        <w:t xml:space="preserve"> информацией </w:t>
      </w:r>
      <w:proofErr w:type="gramStart"/>
      <w:r w:rsidRPr="00ED3A0B">
        <w:rPr>
          <w:sz w:val="28"/>
          <w:szCs w:val="28"/>
        </w:rPr>
        <w:t>учебный ,научно</w:t>
      </w:r>
      <w:proofErr w:type="gramEnd"/>
      <w:r w:rsidRPr="00ED3A0B">
        <w:rPr>
          <w:sz w:val="28"/>
          <w:szCs w:val="28"/>
        </w:rPr>
        <w:t>-исследовательский и культурно-просветительский процесс школы.                                                            Определение стратегии р</w:t>
      </w:r>
      <w:r w:rsidR="002D45E1" w:rsidRPr="00ED3A0B">
        <w:rPr>
          <w:sz w:val="28"/>
          <w:szCs w:val="28"/>
        </w:rPr>
        <w:t xml:space="preserve">азвития библиотеки обусловлено </w:t>
      </w:r>
      <w:r w:rsidRPr="00ED3A0B">
        <w:rPr>
          <w:sz w:val="28"/>
          <w:szCs w:val="28"/>
        </w:rPr>
        <w:t xml:space="preserve">с введением ФГОС и законом «Об образовании». В настоящее время информационно-библиотечное обслуживание в образовательном учреждении перестает быть только приложением к различным образовательным программам. С его помощью каждому пользователю предоставляется возможность самостоятельно получать знания, необходимые для изучения любого </w:t>
      </w:r>
      <w:proofErr w:type="gramStart"/>
      <w:r w:rsidRPr="00ED3A0B">
        <w:rPr>
          <w:sz w:val="28"/>
          <w:szCs w:val="28"/>
        </w:rPr>
        <w:t>вопроса ,</w:t>
      </w:r>
      <w:proofErr w:type="gramEnd"/>
      <w:r w:rsidR="002D45E1" w:rsidRPr="00ED3A0B">
        <w:rPr>
          <w:sz w:val="28"/>
          <w:szCs w:val="28"/>
        </w:rPr>
        <w:t xml:space="preserve"> </w:t>
      </w:r>
      <w:r w:rsidRPr="00ED3A0B">
        <w:rPr>
          <w:sz w:val="28"/>
          <w:szCs w:val="28"/>
        </w:rPr>
        <w:t>повышать квалификацию, расширять кругозор.                                                                                     При проведении анализа работы библиотеки было проведено исследование, которое показало, что компьютеризация библиотеки способствует быстрому решению проблем оперативного, всестороннего обеспечения научно-методической, справочной и библиографической информацией, поэтому. необходимо приобретение еще нескольких компьютеров   для библиотеки.</w:t>
      </w:r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r w:rsidRPr="00ED3A0B">
        <w:rPr>
          <w:sz w:val="28"/>
          <w:szCs w:val="28"/>
        </w:rPr>
        <w:t>Важными факторами воздействия внешней среды на развитие библиотеки являются</w:t>
      </w:r>
      <w:r w:rsidR="003B5ECE">
        <w:rPr>
          <w:b/>
          <w:sz w:val="28"/>
          <w:szCs w:val="28"/>
        </w:rPr>
        <w:t xml:space="preserve">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b/>
          <w:sz w:val="28"/>
          <w:szCs w:val="28"/>
        </w:rPr>
        <w:t xml:space="preserve">- </w:t>
      </w:r>
      <w:r w:rsidRPr="00ED3A0B">
        <w:rPr>
          <w:sz w:val="28"/>
          <w:szCs w:val="28"/>
        </w:rPr>
        <w:t xml:space="preserve">динамичное развитие </w:t>
      </w:r>
      <w:proofErr w:type="gramStart"/>
      <w:r w:rsidRPr="00ED3A0B">
        <w:rPr>
          <w:sz w:val="28"/>
          <w:szCs w:val="28"/>
        </w:rPr>
        <w:t>школы ,</w:t>
      </w:r>
      <w:proofErr w:type="gramEnd"/>
      <w:r w:rsidRPr="00ED3A0B">
        <w:rPr>
          <w:sz w:val="28"/>
          <w:szCs w:val="28"/>
        </w:rPr>
        <w:t xml:space="preserve"> расширение области исследований;                            - внедрение профильной и дистанционной систем обучения:                                         - акцент на самостоятельную работу учеников ;                                                             -</w:t>
      </w:r>
      <w:r w:rsidRPr="00ED3A0B">
        <w:rPr>
          <w:b/>
          <w:sz w:val="28"/>
          <w:szCs w:val="28"/>
        </w:rPr>
        <w:t xml:space="preserve">        </w:t>
      </w:r>
      <w:r w:rsidRPr="00ED3A0B">
        <w:rPr>
          <w:sz w:val="28"/>
          <w:szCs w:val="28"/>
        </w:rPr>
        <w:t>Одним из приоритетных направлений деятельности библиотеки является внедрение новых информационно-коммуникационных технологий.</w:t>
      </w:r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r w:rsidRPr="00ED3A0B">
        <w:rPr>
          <w:b/>
          <w:sz w:val="28"/>
          <w:szCs w:val="28"/>
        </w:rPr>
        <w:t xml:space="preserve">Цель данной деятельности-  </w:t>
      </w:r>
      <w:r w:rsidRPr="00ED3A0B">
        <w:rPr>
          <w:sz w:val="28"/>
          <w:szCs w:val="28"/>
        </w:rPr>
        <w:t>повышение эффективности работы библиотеки.</w:t>
      </w:r>
      <w:r w:rsidRPr="00ED3A0B">
        <w:rPr>
          <w:b/>
          <w:sz w:val="28"/>
          <w:szCs w:val="28"/>
        </w:rPr>
        <w:t xml:space="preserve"> </w:t>
      </w:r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r w:rsidRPr="00ED3A0B">
        <w:rPr>
          <w:b/>
          <w:sz w:val="28"/>
          <w:szCs w:val="28"/>
        </w:rPr>
        <w:lastRenderedPageBreak/>
        <w:t xml:space="preserve">Достижение цели реализуется через систему </w:t>
      </w:r>
      <w:proofErr w:type="gramStart"/>
      <w:r w:rsidRPr="00ED3A0B">
        <w:rPr>
          <w:b/>
          <w:sz w:val="28"/>
          <w:szCs w:val="28"/>
        </w:rPr>
        <w:t>мероприятий :</w:t>
      </w:r>
      <w:proofErr w:type="gramEnd"/>
    </w:p>
    <w:p w:rsidR="0040402C" w:rsidRPr="00ED3A0B" w:rsidRDefault="0040402C" w:rsidP="00ED3A0B">
      <w:pPr>
        <w:pStyle w:val="a5"/>
        <w:rPr>
          <w:b/>
          <w:sz w:val="28"/>
          <w:szCs w:val="28"/>
        </w:rPr>
      </w:pPr>
      <w:proofErr w:type="gramStart"/>
      <w:r w:rsidRPr="00ED3A0B">
        <w:rPr>
          <w:b/>
          <w:sz w:val="28"/>
          <w:szCs w:val="28"/>
        </w:rPr>
        <w:t>Основные  мероприятия</w:t>
      </w:r>
      <w:proofErr w:type="gramEnd"/>
    </w:p>
    <w:p w:rsidR="0040402C" w:rsidRPr="00ED3A0B" w:rsidRDefault="002D45E1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Формирование фонда в </w:t>
      </w:r>
      <w:r w:rsidR="0040402C" w:rsidRPr="00ED3A0B">
        <w:rPr>
          <w:sz w:val="28"/>
          <w:szCs w:val="28"/>
        </w:rPr>
        <w:t>условиях внедрения ФГОС и реализации основной образовательной программы.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2551"/>
      </w:tblGrid>
      <w:tr w:rsidR="0040402C" w:rsidRPr="00ED3A0B" w:rsidTr="00ED3A0B">
        <w:trPr>
          <w:trHeight w:val="1545"/>
          <w:jc w:val="center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02C" w:rsidRPr="003B5ECE" w:rsidRDefault="0040402C" w:rsidP="003B5ECE">
            <w:pPr>
              <w:jc w:val="center"/>
            </w:pPr>
          </w:p>
        </w:tc>
      </w:tr>
      <w:tr w:rsidR="0040402C" w:rsidRPr="003B5ECE" w:rsidTr="003B5ECE">
        <w:trPr>
          <w:trHeight w:val="79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 xml:space="preserve">     </w:t>
            </w:r>
          </w:p>
          <w:p w:rsidR="0040402C" w:rsidRPr="003B5ECE" w:rsidRDefault="0040402C" w:rsidP="00ED3A0B">
            <w:pPr>
              <w:pStyle w:val="a5"/>
            </w:pPr>
            <w:r w:rsidRPr="003B5ECE">
              <w:t>Ответственные</w:t>
            </w:r>
          </w:p>
        </w:tc>
      </w:tr>
      <w:tr w:rsidR="0040402C" w:rsidRPr="003B5ECE" w:rsidTr="00ED3A0B">
        <w:trPr>
          <w:trHeight w:val="1785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 xml:space="preserve">1.Разработка механизма формирования фонда литературы по предметам, блокам дисциплин, с учетом дополнительных подготовок и квалификаций в соответствии с государственными требованиями к профессиональной </w:t>
            </w:r>
            <w:proofErr w:type="gramStart"/>
            <w:r w:rsidRPr="003B5ECE">
              <w:t xml:space="preserve">подготовке.   </w:t>
            </w:r>
            <w:proofErr w:type="gramEnd"/>
            <w:r w:rsidRPr="003B5ECE">
              <w:t xml:space="preserve">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Ежегодно до 31.05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 xml:space="preserve">Библиотекарь 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1401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2.Ознакомление</w:t>
            </w:r>
            <w:r w:rsidR="002D45E1" w:rsidRPr="003B5ECE">
              <w:t xml:space="preserve"> с вновь издаваемой литературой </w:t>
            </w:r>
            <w:r w:rsidRPr="003B5ECE">
              <w:t>(из</w:t>
            </w:r>
            <w:r w:rsidR="00ED3A0B" w:rsidRPr="003B5ECE">
              <w:t>дательства «Просвещение</w:t>
            </w:r>
            <w:proofErr w:type="gramStart"/>
            <w:r w:rsidR="00ED3A0B" w:rsidRPr="003B5ECE">
              <w:t>»,  «</w:t>
            </w:r>
            <w:proofErr w:type="spellStart"/>
            <w:proofErr w:type="gramEnd"/>
            <w:r w:rsidR="00ED3A0B" w:rsidRPr="003B5ECE">
              <w:t>Вентана</w:t>
            </w:r>
            <w:proofErr w:type="spellEnd"/>
            <w:r w:rsidR="00ED3A0B" w:rsidRPr="003B5ECE">
              <w:t>-граф</w:t>
            </w:r>
            <w:r w:rsidRPr="003B5ECE">
              <w:t xml:space="preserve">» и </w:t>
            </w:r>
            <w:proofErr w:type="spellStart"/>
            <w:r w:rsidRPr="003B5ECE">
              <w:t>др</w:t>
            </w:r>
            <w:proofErr w:type="spellEnd"/>
            <w:r w:rsidRPr="003B5ECE">
              <w:t xml:space="preserve">).Изучение новой нормативно-правовой базы ,обеспечивающую полноценное  </w:t>
            </w:r>
            <w:proofErr w:type="spellStart"/>
            <w:r w:rsidRPr="003B5ECE">
              <w:t>функцианирование</w:t>
            </w:r>
            <w:proofErr w:type="spellEnd"/>
            <w:r w:rsidRPr="003B5ECE">
              <w:t xml:space="preserve"> библиотеки.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По мере поступления каталогов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</w:tc>
      </w:tr>
      <w:tr w:rsidR="0040402C" w:rsidRPr="003B5ECE" w:rsidTr="003B5ECE">
        <w:trPr>
          <w:trHeight w:val="1252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3.Отработка и использование системы учета индивидуальных потребностей читателей на услуги библиотеки в соответствии с профессиональными образовательными программами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Ежегодно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</w:tc>
      </w:tr>
      <w:tr w:rsidR="0040402C" w:rsidRPr="003B5ECE" w:rsidTr="00ED3A0B">
        <w:trPr>
          <w:trHeight w:val="106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4.Предоставление массовой и индивидуальной информации о новых книгах, о поступлениях книг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По мере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</w:tc>
      </w:tr>
      <w:tr w:rsidR="0040402C" w:rsidRPr="003B5ECE" w:rsidTr="003B5ECE">
        <w:trPr>
          <w:trHeight w:val="1040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5.Совершенствование системы справочно-информационного обслуживания для более быстрого и точного поиска информации читателями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Ежегодно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94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6.Комплектование и обработка новых поступлений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По мере поступления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>иблиотекарь</w:t>
            </w: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956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7.Комплектование фондов справочными изданиями и художественной литературой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Ежегодно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>иблиотекарь</w:t>
            </w: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867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8.Корректировка планов комплектования с учетом использования книжных фондов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Ежегодно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>иблиотекарь, преподаватели</w:t>
            </w:r>
          </w:p>
        </w:tc>
      </w:tr>
      <w:tr w:rsidR="0040402C" w:rsidRPr="003B5ECE" w:rsidTr="003B5ECE">
        <w:trPr>
          <w:trHeight w:val="951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9.Проведение выставочной и образовательной работы в области повышения уровня информационной культуры читателей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ED3A0B" w:rsidP="00ED3A0B">
            <w:pPr>
              <w:pStyle w:val="a5"/>
            </w:pPr>
            <w:r w:rsidRPr="003B5ECE">
              <w:t>2016-2021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107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lastRenderedPageBreak/>
              <w:t>10.Изучение и анализ фонда с целью изъятия устаревшей, ветхой литературы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Ежегодно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</w:tc>
      </w:tr>
      <w:tr w:rsidR="0040402C" w:rsidRPr="003B5ECE" w:rsidTr="00ED3A0B">
        <w:trPr>
          <w:trHeight w:val="747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11.Ремонт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Ежегодно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</w:tc>
      </w:tr>
    </w:tbl>
    <w:p w:rsidR="0040402C" w:rsidRPr="003B5ECE" w:rsidRDefault="0040402C" w:rsidP="00ED3A0B">
      <w:pPr>
        <w:pStyle w:val="a5"/>
      </w:pPr>
    </w:p>
    <w:p w:rsidR="0040402C" w:rsidRPr="003B5ECE" w:rsidRDefault="0040402C" w:rsidP="00ED3A0B">
      <w:pPr>
        <w:pStyle w:val="a5"/>
      </w:pPr>
      <w:r w:rsidRPr="003B5ECE">
        <w:t>2. Расширение объема ресурсного обеспечения библиотечно-информационных услуг на основе внедрения информационно-коммуникационных технологий и улучшения материально-технического обеспечения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5"/>
        <w:gridCol w:w="2551"/>
      </w:tblGrid>
      <w:tr w:rsidR="0040402C" w:rsidRPr="003B5ECE" w:rsidTr="00ED3A0B">
        <w:trPr>
          <w:trHeight w:val="47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ответственные</w:t>
            </w:r>
          </w:p>
        </w:tc>
      </w:tr>
      <w:tr w:rsidR="0040402C" w:rsidRPr="003B5ECE" w:rsidTr="003B5ECE">
        <w:trPr>
          <w:trHeight w:val="105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1.Разработка целевой программы совершенствования библиотечных технологий на базе использования современных компьютерных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2D45E1" w:rsidP="00ED3A0B">
            <w:pPr>
              <w:pStyle w:val="a5"/>
            </w:pPr>
            <w:r w:rsidRPr="003B5ECE">
              <w:t>2016-2021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Зам</w:t>
            </w:r>
            <w:r w:rsidRPr="003B5ECE">
              <w:rPr>
                <w:rStyle w:val="grame"/>
              </w:rPr>
              <w:t>. д</w:t>
            </w:r>
            <w:r w:rsidRPr="003B5ECE">
              <w:t>иректора ВР,</w:t>
            </w:r>
          </w:p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>иблиотекарь</w:t>
            </w:r>
          </w:p>
        </w:tc>
      </w:tr>
      <w:tr w:rsidR="0040402C" w:rsidRPr="003B5ECE" w:rsidTr="003B5ECE">
        <w:trPr>
          <w:trHeight w:val="115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 xml:space="preserve">5. Участие в проведение совместных исследовательских проектов, акций, </w:t>
            </w:r>
            <w:r w:rsidRPr="003B5ECE">
              <w:rPr>
                <w:rStyle w:val="grame"/>
              </w:rPr>
              <w:t>презентациях</w:t>
            </w:r>
            <w:r w:rsidRPr="003B5ECE">
              <w:t>, выставках.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2D45E1" w:rsidP="00ED3A0B">
            <w:pPr>
              <w:pStyle w:val="a5"/>
            </w:pPr>
            <w:r w:rsidRPr="003B5ECE">
              <w:t>2016-2021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  <w:rPr>
                <w:rStyle w:val="grame"/>
              </w:rPr>
            </w:pPr>
          </w:p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>иблиотекарь</w:t>
            </w:r>
          </w:p>
        </w:tc>
      </w:tr>
      <w:tr w:rsidR="0040402C" w:rsidRPr="003B5ECE" w:rsidTr="003B5ECE">
        <w:trPr>
          <w:trHeight w:val="119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6.Повышение комфортности и качества обслуживания ч</w:t>
            </w:r>
            <w:r w:rsidR="002D45E1" w:rsidRPr="003B5ECE">
              <w:t xml:space="preserve">итателей в целях организации и </w:t>
            </w:r>
            <w:r w:rsidRPr="003B5ECE">
              <w:t>модернизации читального зала: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2D45E1" w:rsidP="00ED3A0B">
            <w:pPr>
              <w:pStyle w:val="a5"/>
            </w:pPr>
            <w:r w:rsidRPr="003B5ECE">
              <w:t>2016-2021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Директор,</w:t>
            </w:r>
          </w:p>
          <w:p w:rsidR="0040402C" w:rsidRPr="003B5ECE" w:rsidRDefault="0040402C" w:rsidP="00ED3A0B">
            <w:pPr>
              <w:pStyle w:val="a5"/>
            </w:pPr>
            <w:r w:rsidRPr="003B5ECE">
              <w:t xml:space="preserve">зам. директора по УВР, </w:t>
            </w:r>
            <w:r w:rsidRPr="003B5ECE">
              <w:rPr>
                <w:rStyle w:val="grame"/>
              </w:rPr>
              <w:t>б</w:t>
            </w:r>
            <w:r w:rsidRPr="003B5ECE">
              <w:t>иблиотекарь</w:t>
            </w:r>
          </w:p>
          <w:p w:rsidR="0040402C" w:rsidRPr="003B5ECE" w:rsidRDefault="0040402C" w:rsidP="00ED3A0B">
            <w:pPr>
              <w:pStyle w:val="a5"/>
            </w:pPr>
            <w:r w:rsidRPr="003B5ECE">
              <w:t xml:space="preserve">завхоз </w:t>
            </w:r>
          </w:p>
        </w:tc>
      </w:tr>
      <w:tr w:rsidR="0040402C" w:rsidRPr="003B5ECE" w:rsidTr="00ED3A0B">
        <w:trPr>
          <w:trHeight w:val="94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Заменить стеллажи для книг</w:t>
            </w:r>
            <w:r w:rsidR="002D45E1" w:rsidRPr="003B5ECE">
              <w:t xml:space="preserve"> или привести их в </w:t>
            </w:r>
            <w:proofErr w:type="gramStart"/>
            <w:r w:rsidR="002D45E1" w:rsidRPr="003B5ECE">
              <w:t xml:space="preserve">порядок </w:t>
            </w:r>
            <w:r w:rsidRPr="003B5ECE">
              <w:t>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2017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94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Заменить компьютерный стол для библиотекаря.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2D45E1" w:rsidP="00ED3A0B">
            <w:pPr>
              <w:pStyle w:val="a5"/>
            </w:pPr>
            <w:r w:rsidRPr="003B5ECE">
              <w:t>2021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1156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Дизайнерское оформление интерьера библиотеки, озеленение, привести в порядок паркет.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2D45E1" w:rsidP="00ED3A0B">
            <w:pPr>
              <w:pStyle w:val="a5"/>
            </w:pPr>
            <w:r w:rsidRPr="003B5ECE">
              <w:t>2016-2021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  <w:p w:rsidR="0040402C" w:rsidRPr="003B5ECE" w:rsidRDefault="0040402C" w:rsidP="00ED3A0B">
            <w:pPr>
              <w:pStyle w:val="a5"/>
            </w:pPr>
            <w:r w:rsidRPr="003B5ECE">
              <w:t>завхоз</w:t>
            </w:r>
          </w:p>
        </w:tc>
      </w:tr>
    </w:tbl>
    <w:p w:rsidR="0040402C" w:rsidRPr="003B5ECE" w:rsidRDefault="0040402C" w:rsidP="00ED3A0B">
      <w:pPr>
        <w:pStyle w:val="a5"/>
      </w:pP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3.Повышение к</w:t>
      </w:r>
      <w:r w:rsidR="002D45E1" w:rsidRPr="00ED3A0B">
        <w:rPr>
          <w:sz w:val="28"/>
          <w:szCs w:val="28"/>
        </w:rPr>
        <w:t>валификации библиотечных кадров</w:t>
      </w:r>
      <w:r w:rsidRPr="00ED3A0B">
        <w:rPr>
          <w:sz w:val="28"/>
          <w:szCs w:val="28"/>
        </w:rPr>
        <w:t>,</w:t>
      </w:r>
      <w:r w:rsidR="001A635F">
        <w:rPr>
          <w:sz w:val="28"/>
          <w:szCs w:val="28"/>
        </w:rPr>
        <w:t xml:space="preserve"> </w:t>
      </w:r>
      <w:bookmarkStart w:id="0" w:name="_GoBack"/>
      <w:bookmarkEnd w:id="0"/>
      <w:r w:rsidRPr="00ED3A0B">
        <w:rPr>
          <w:sz w:val="28"/>
          <w:szCs w:val="28"/>
        </w:rPr>
        <w:t>совершенствование управления библиотекой.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5"/>
        <w:gridCol w:w="2409"/>
      </w:tblGrid>
      <w:tr w:rsidR="0040402C" w:rsidRPr="003B5ECE" w:rsidTr="00ED3A0B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ответственные</w:t>
            </w:r>
          </w:p>
        </w:tc>
      </w:tr>
      <w:tr w:rsidR="0040402C" w:rsidRPr="003B5ECE" w:rsidTr="003B5ECE">
        <w:trPr>
          <w:trHeight w:val="895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1.Уточнение функций, обязанностей, прав и ответственности всех субъектов управления библиотекой, отражение их в положениях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2D45E1" w:rsidP="00ED3A0B">
            <w:pPr>
              <w:pStyle w:val="a5"/>
            </w:pPr>
            <w:r w:rsidRPr="003B5ECE">
              <w:t>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Зам</w:t>
            </w:r>
            <w:r w:rsidRPr="003B5ECE">
              <w:rPr>
                <w:rStyle w:val="grame"/>
              </w:rPr>
              <w:t>. д</w:t>
            </w:r>
            <w:r w:rsidRPr="003B5ECE">
              <w:t>иректора по УВР,</w:t>
            </w:r>
            <w:r w:rsidRPr="003B5ECE">
              <w:rPr>
                <w:rStyle w:val="grame"/>
              </w:rPr>
              <w:t xml:space="preserve"> б</w:t>
            </w:r>
            <w:r w:rsidRPr="003B5ECE">
              <w:t>иблиотекарь</w:t>
            </w:r>
          </w:p>
        </w:tc>
      </w:tr>
      <w:tr w:rsidR="0040402C" w:rsidRPr="003B5ECE" w:rsidTr="00ED3A0B">
        <w:trPr>
          <w:trHeight w:val="52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2D45E1" w:rsidP="00ED3A0B">
            <w:pPr>
              <w:pStyle w:val="a5"/>
            </w:pPr>
            <w:r w:rsidRPr="003B5ECE">
              <w:t xml:space="preserve">2.Развитие отношений </w:t>
            </w:r>
            <w:r w:rsidR="0040402C" w:rsidRPr="003B5ECE">
              <w:t>с</w:t>
            </w:r>
            <w:r w:rsidRPr="003B5ECE">
              <w:t xml:space="preserve"> сельской</w:t>
            </w:r>
            <w:r w:rsidR="0040402C" w:rsidRPr="003B5ECE">
              <w:t xml:space="preserve"> </w:t>
            </w:r>
            <w:r w:rsidRPr="003B5ECE">
              <w:t>библиотекой</w:t>
            </w:r>
            <w:r w:rsidR="0040402C" w:rsidRPr="003B5ECE">
              <w:t xml:space="preserve"> 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ED3A0B" w:rsidP="00ED3A0B">
            <w:pPr>
              <w:pStyle w:val="a5"/>
            </w:pPr>
            <w:r w:rsidRPr="003B5ECE">
              <w:t>2016-2021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>иблиотекарь</w:t>
            </w: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3B5ECE">
        <w:trPr>
          <w:trHeight w:val="142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3.Стимулирование роста мастерства и квалификации работников библиотеки через прохождение курсов повышения квалификации, стажировок, аттестации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ED3A0B" w:rsidP="00ED3A0B">
            <w:pPr>
              <w:pStyle w:val="a5"/>
            </w:pPr>
            <w:r w:rsidRPr="003B5ECE">
              <w:t>2016-2021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proofErr w:type="gramStart"/>
            <w:r w:rsidRPr="003B5ECE">
              <w:t xml:space="preserve">Зам </w:t>
            </w:r>
            <w:r w:rsidRPr="003B5ECE">
              <w:rPr>
                <w:rStyle w:val="grame"/>
              </w:rPr>
              <w:t>.</w:t>
            </w:r>
            <w:proofErr w:type="gramEnd"/>
            <w:r w:rsidRPr="003B5ECE">
              <w:rPr>
                <w:rStyle w:val="grame"/>
              </w:rPr>
              <w:t xml:space="preserve"> д</w:t>
            </w:r>
            <w:r w:rsidRPr="003B5ECE">
              <w:t>иректора по УВР, библиотекарь</w:t>
            </w:r>
          </w:p>
        </w:tc>
      </w:tr>
      <w:tr w:rsidR="0040402C" w:rsidRPr="003B5ECE" w:rsidTr="003B5ECE">
        <w:trPr>
          <w:trHeight w:val="1860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4. Проведение на базе библиотеки культурно-массовых мероприятий, направленных на профессиональное развитие школьников и преподавателей (кружки, студии, педагогические мастерские, мероприятия к знаменательным праздникам, недели книги и т.п.)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ED3A0B" w:rsidP="00ED3A0B">
            <w:pPr>
              <w:pStyle w:val="a5"/>
            </w:pPr>
            <w:r w:rsidRPr="003B5ECE">
              <w:t>2016-2021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>иблиотекарь,</w:t>
            </w:r>
          </w:p>
          <w:p w:rsidR="0040402C" w:rsidRPr="003B5ECE" w:rsidRDefault="0040402C" w:rsidP="00ED3A0B">
            <w:pPr>
              <w:pStyle w:val="a5"/>
            </w:pPr>
            <w:r w:rsidRPr="003B5ECE">
              <w:t>преподаватели школы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3B5ECE">
        <w:trPr>
          <w:trHeight w:val="130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5.Участие в работе коллективных объединений, способствующих повышению качества оказания библи</w:t>
            </w:r>
            <w:r w:rsidR="00ED3A0B" w:rsidRPr="003B5ECE">
              <w:t xml:space="preserve">отечных услуг (МО, совет школы </w:t>
            </w:r>
            <w:r w:rsidRPr="003B5ECE">
              <w:t>и т.п.)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ежегодно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3B5ECE">
        <w:trPr>
          <w:trHeight w:val="123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6.Участие в работе по созданию вторичных документов с целью повышения уровня информационной культуры личности и эффективности оказания информационных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ED3A0B" w:rsidP="00ED3A0B">
            <w:pPr>
              <w:pStyle w:val="a5"/>
            </w:pPr>
            <w:r w:rsidRPr="003B5ECE">
              <w:t>206-2021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rPr>
                <w:rStyle w:val="grame"/>
              </w:rPr>
              <w:t>Б</w:t>
            </w:r>
            <w:r w:rsidRPr="003B5ECE">
              <w:t xml:space="preserve">иблиотекарь 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3B5ECE">
        <w:trPr>
          <w:trHeight w:val="113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7.Введение информационного стенда</w:t>
            </w:r>
            <w:r w:rsidR="00ED3A0B" w:rsidRPr="003B5ECE">
              <w:t xml:space="preserve">, создание буклета, оформление </w:t>
            </w:r>
            <w:r w:rsidRPr="003B5ECE">
              <w:t>выставок в целях рекламы предоставления информационных, библиотечных услуг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1 раз в четверть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</w:p>
        </w:tc>
      </w:tr>
      <w:tr w:rsidR="0040402C" w:rsidRPr="003B5ECE" w:rsidTr="00ED3A0B">
        <w:trPr>
          <w:trHeight w:val="408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8.Работа с читательской задолженностью.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  <w:r w:rsidRPr="003B5ECE">
              <w:t>1 раз в год</w:t>
            </w:r>
          </w:p>
          <w:p w:rsidR="0040402C" w:rsidRPr="003B5ECE" w:rsidRDefault="0040402C" w:rsidP="00ED3A0B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</w:tc>
      </w:tr>
      <w:tr w:rsidR="0040402C" w:rsidRPr="003B5ECE" w:rsidTr="003B5ECE">
        <w:trPr>
          <w:trHeight w:val="982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02C" w:rsidRPr="003B5ECE" w:rsidRDefault="0040402C" w:rsidP="00ED3A0B">
            <w:pPr>
              <w:pStyle w:val="a5"/>
            </w:pPr>
            <w:r w:rsidRPr="003B5ECE">
              <w:t xml:space="preserve">9.Разработка и внедрение </w:t>
            </w:r>
            <w:r w:rsidRPr="003B5ECE">
              <w:rPr>
                <w:rStyle w:val="grame"/>
              </w:rPr>
              <w:t>системы контроля качества работы библиотеки</w:t>
            </w:r>
            <w:r w:rsidRPr="003B5ECE">
              <w:t xml:space="preserve"> в соответствии с целями и задачами, стоящими перед школой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ED3A0B" w:rsidP="00ED3A0B">
            <w:pPr>
              <w:pStyle w:val="a5"/>
            </w:pPr>
            <w:r w:rsidRPr="003B5ECE">
              <w:t>2016-2021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C" w:rsidRPr="003B5ECE" w:rsidRDefault="0040402C" w:rsidP="00ED3A0B">
            <w:pPr>
              <w:pStyle w:val="a5"/>
            </w:pPr>
          </w:p>
          <w:p w:rsidR="0040402C" w:rsidRPr="003B5ECE" w:rsidRDefault="0040402C" w:rsidP="00ED3A0B">
            <w:pPr>
              <w:pStyle w:val="a5"/>
            </w:pPr>
            <w:r w:rsidRPr="003B5ECE">
              <w:t>Библиотекарь</w:t>
            </w:r>
          </w:p>
        </w:tc>
      </w:tr>
    </w:tbl>
    <w:p w:rsidR="0040402C" w:rsidRPr="003B5ECE" w:rsidRDefault="0040402C" w:rsidP="00ED3A0B">
      <w:pPr>
        <w:pStyle w:val="a5"/>
        <w:rPr>
          <w:b/>
          <w:bCs/>
        </w:rPr>
      </w:pPr>
      <w:r w:rsidRPr="003B5ECE">
        <w:rPr>
          <w:b/>
          <w:bCs/>
        </w:rPr>
        <w:t>Ожидаемые результаты: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>
        <w:rPr>
          <w:sz w:val="28"/>
          <w:szCs w:val="28"/>
        </w:rPr>
        <w:t>-         </w:t>
      </w:r>
      <w:r w:rsidR="0040402C" w:rsidRPr="00ED3A0B">
        <w:rPr>
          <w:sz w:val="28"/>
          <w:szCs w:val="28"/>
        </w:rPr>
        <w:t xml:space="preserve">создание условий для удовлетворения информационных потребностей читателей библиотеки 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>
        <w:rPr>
          <w:sz w:val="28"/>
          <w:szCs w:val="28"/>
        </w:rPr>
        <w:t>-          </w:t>
      </w:r>
      <w:r w:rsidR="0040402C" w:rsidRPr="00ED3A0B">
        <w:rPr>
          <w:sz w:val="28"/>
          <w:szCs w:val="28"/>
        </w:rPr>
        <w:t xml:space="preserve">обеспечения взаимосвязи работы библиотеки с другими структурными подразделениями школы; 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>
        <w:rPr>
          <w:sz w:val="28"/>
          <w:szCs w:val="28"/>
        </w:rPr>
        <w:t>-          </w:t>
      </w:r>
      <w:r w:rsidR="0040402C" w:rsidRPr="00ED3A0B">
        <w:rPr>
          <w:sz w:val="28"/>
          <w:szCs w:val="28"/>
        </w:rPr>
        <w:t xml:space="preserve">разработка и внедрение системы формирования фонда в соответствии с лицензионными нормами, государственными требованиями к уровню подготовки;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-                     развитие деятельности библиотеки через расширение использования </w:t>
      </w:r>
      <w:r w:rsidRPr="00ED3A0B">
        <w:rPr>
          <w:rStyle w:val="spelle"/>
          <w:sz w:val="28"/>
          <w:szCs w:val="28"/>
        </w:rPr>
        <w:t>информационно-коммуникационных</w:t>
      </w:r>
      <w:r w:rsidRPr="00ED3A0B">
        <w:rPr>
          <w:sz w:val="28"/>
          <w:szCs w:val="28"/>
        </w:rPr>
        <w:t xml:space="preserve"> технологий;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-                     создание оптимальных условий для читателей в помещении библиотеки;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-                     развитие сотрудничества </w:t>
      </w:r>
      <w:r w:rsidRPr="00ED3A0B">
        <w:rPr>
          <w:sz w:val="28"/>
          <w:szCs w:val="28"/>
          <w:lang w:val="en-US"/>
        </w:rPr>
        <w:t>c</w:t>
      </w:r>
      <w:r w:rsidRPr="00ED3A0B">
        <w:rPr>
          <w:sz w:val="28"/>
          <w:szCs w:val="28"/>
        </w:rPr>
        <w:t xml:space="preserve"> библиотеками образовательных учреждений региона;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-                     совершенствование управления деятельностью библиотеки на основе овладения менеджментом качества;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-                     развитие культурно-просветительской работы со школьниками и преподавателями школы по вопросам информатизации образования, здорового образа жизни, внедрения вариативных технологий в образовательных учреждениях города и района; 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-                     освоение способов технологического обеспечения запросов читателей по средствам единой образовательной среды школы (в рамках образовательного портала);</w:t>
      </w:r>
    </w:p>
    <w:p w:rsidR="0040402C" w:rsidRPr="003B5ECE" w:rsidRDefault="0040402C" w:rsidP="00ED3A0B">
      <w:pPr>
        <w:pStyle w:val="a5"/>
        <w:rPr>
          <w:b/>
          <w:bCs/>
          <w:sz w:val="28"/>
          <w:szCs w:val="28"/>
        </w:rPr>
      </w:pPr>
      <w:r w:rsidRPr="00ED3A0B">
        <w:rPr>
          <w:bCs/>
          <w:sz w:val="28"/>
          <w:szCs w:val="28"/>
        </w:rPr>
        <w:lastRenderedPageBreak/>
        <w:t xml:space="preserve">-                     </w:t>
      </w:r>
      <w:r w:rsidRPr="00ED3A0B">
        <w:rPr>
          <w:sz w:val="28"/>
          <w:szCs w:val="28"/>
        </w:rPr>
        <w:t xml:space="preserve">повышение качества библиотечного обслуживания через повышение профессионального мастерства и компетентности работников библиотеки. </w:t>
      </w:r>
    </w:p>
    <w:p w:rsidR="0040402C" w:rsidRPr="00ED3A0B" w:rsidRDefault="0040402C" w:rsidP="00ED3A0B">
      <w:pPr>
        <w:pStyle w:val="a5"/>
        <w:rPr>
          <w:b/>
          <w:bCs/>
          <w:sz w:val="28"/>
          <w:szCs w:val="28"/>
        </w:rPr>
      </w:pPr>
      <w:r w:rsidRPr="00ED3A0B">
        <w:rPr>
          <w:b/>
          <w:bCs/>
          <w:sz w:val="28"/>
          <w:szCs w:val="28"/>
        </w:rPr>
        <w:t>Сроки и этапы реализации Программы: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2016-2021</w:t>
      </w:r>
      <w:r w:rsidR="0040402C" w:rsidRPr="00ED3A0B">
        <w:rPr>
          <w:sz w:val="28"/>
          <w:szCs w:val="28"/>
        </w:rPr>
        <w:t xml:space="preserve"> годы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На первом этапе (2016-2017</w:t>
      </w:r>
      <w:r w:rsidR="0040402C" w:rsidRPr="00ED3A0B">
        <w:rPr>
          <w:sz w:val="28"/>
          <w:szCs w:val="28"/>
        </w:rPr>
        <w:t>годы) предусмотрены работы, связанные с разработкой системы по отдельным направлениям, их апробацией, а также с началом преобразований и экспериментов.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На втором этапе (2017-2018</w:t>
      </w:r>
      <w:r w:rsidR="0040402C" w:rsidRPr="00ED3A0B">
        <w:rPr>
          <w:sz w:val="28"/>
          <w:szCs w:val="28"/>
        </w:rPr>
        <w:t>годы) приоритет отдается осуществлению методического, информационного обеспечения Программы.</w:t>
      </w:r>
    </w:p>
    <w:p w:rsidR="0040402C" w:rsidRPr="00ED3A0B" w:rsidRDefault="00ED3A0B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На третьем этапе (2018-2021</w:t>
      </w:r>
      <w:r w:rsidR="0040402C" w:rsidRPr="00ED3A0B">
        <w:rPr>
          <w:sz w:val="28"/>
          <w:szCs w:val="28"/>
        </w:rPr>
        <w:t xml:space="preserve"> годы) реализуются мероприятия, направленные на внедрение и обобщение результатов работы.</w:t>
      </w:r>
    </w:p>
    <w:p w:rsidR="0040402C" w:rsidRPr="00ED3A0B" w:rsidRDefault="0040402C" w:rsidP="00ED3A0B">
      <w:pPr>
        <w:pStyle w:val="a5"/>
        <w:rPr>
          <w:b/>
          <w:bCs/>
          <w:sz w:val="28"/>
          <w:szCs w:val="28"/>
        </w:rPr>
      </w:pPr>
      <w:r w:rsidRPr="00ED3A0B">
        <w:rPr>
          <w:b/>
          <w:bCs/>
          <w:sz w:val="28"/>
          <w:szCs w:val="28"/>
        </w:rPr>
        <w:t xml:space="preserve">Механизм </w:t>
      </w:r>
      <w:proofErr w:type="gramStart"/>
      <w:r w:rsidRPr="00ED3A0B">
        <w:rPr>
          <w:b/>
          <w:bCs/>
          <w:sz w:val="28"/>
          <w:szCs w:val="28"/>
        </w:rPr>
        <w:t>реализации  перспективного</w:t>
      </w:r>
      <w:proofErr w:type="gramEnd"/>
      <w:r w:rsidRPr="00ED3A0B">
        <w:rPr>
          <w:b/>
          <w:bCs/>
          <w:sz w:val="28"/>
          <w:szCs w:val="28"/>
        </w:rPr>
        <w:t xml:space="preserve"> плана: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В соответствии с государственными требованиями к качеству подготовки специалиста, Законом об образовании, Уставом, Положение о библиотеки школы и данной Программой предусматривается ежегодное формирование следующих документов: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1)                     годовой план работы библиотеки;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2)                     помесячный план работы библиотеки.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Библиотекарь разрабатывает план мероприятий с определением конкретных работ, затрат, необходимых на проведение каждого мероприятия; организует работу по выполнению намеченных задач, периодически отчитывается о продуктивности и эффективности реализации данной Программы (на заседаниях педагогического совета школы, на родительс</w:t>
      </w:r>
      <w:r w:rsidR="00ED3A0B" w:rsidRPr="00ED3A0B">
        <w:rPr>
          <w:sz w:val="28"/>
          <w:szCs w:val="28"/>
        </w:rPr>
        <w:t xml:space="preserve">ких собраниях), подготавливает </w:t>
      </w:r>
      <w:r w:rsidRPr="00ED3A0B">
        <w:rPr>
          <w:sz w:val="28"/>
          <w:szCs w:val="28"/>
        </w:rPr>
        <w:t>предложения по уточнению перечня программных мероприятий. Результативность выполнения программы, в соответствии с целями и задачами, оценивается один раз в год на педагогическом совете.</w:t>
      </w:r>
    </w:p>
    <w:p w:rsidR="0040402C" w:rsidRPr="00ED3A0B" w:rsidRDefault="0040402C" w:rsidP="00ED3A0B">
      <w:pPr>
        <w:pStyle w:val="a5"/>
        <w:rPr>
          <w:b/>
          <w:bCs/>
          <w:sz w:val="28"/>
          <w:szCs w:val="28"/>
        </w:rPr>
      </w:pPr>
      <w:r w:rsidRPr="00ED3A0B">
        <w:rPr>
          <w:b/>
          <w:bCs/>
          <w:sz w:val="28"/>
          <w:szCs w:val="28"/>
        </w:rPr>
        <w:t xml:space="preserve">Оценка эффективности </w:t>
      </w:r>
      <w:proofErr w:type="gramStart"/>
      <w:r w:rsidRPr="00ED3A0B">
        <w:rPr>
          <w:b/>
          <w:bCs/>
          <w:sz w:val="28"/>
          <w:szCs w:val="28"/>
        </w:rPr>
        <w:t>реализации  перспективного</w:t>
      </w:r>
      <w:proofErr w:type="gramEnd"/>
      <w:r w:rsidRPr="00ED3A0B">
        <w:rPr>
          <w:b/>
          <w:bCs/>
          <w:sz w:val="28"/>
          <w:szCs w:val="28"/>
        </w:rPr>
        <w:t xml:space="preserve">  плана: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 xml:space="preserve"> Эффективность реализации Программы оценивается с учетом достижения ожидаемых конечных результатов.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  <w:r w:rsidRPr="00ED3A0B">
        <w:rPr>
          <w:sz w:val="28"/>
          <w:szCs w:val="28"/>
        </w:rPr>
        <w:t>Оценка эффективности реализации Программы определяется комплексом интегральных показателей, характеризующих ожидаемые результаты выполнения программных мероприятий и работ по отношению к целям и задачам Программы, а также к основным направлениям и срокам ее реализации.</w:t>
      </w:r>
    </w:p>
    <w:p w:rsidR="0040402C" w:rsidRPr="00ED3A0B" w:rsidRDefault="0040402C" w:rsidP="00ED3A0B">
      <w:pPr>
        <w:pStyle w:val="a5"/>
        <w:rPr>
          <w:sz w:val="28"/>
          <w:szCs w:val="28"/>
        </w:rPr>
      </w:pPr>
    </w:p>
    <w:p w:rsidR="0040402C" w:rsidRPr="00ED3A0B" w:rsidRDefault="0040402C" w:rsidP="00ED3A0B">
      <w:pPr>
        <w:pStyle w:val="a5"/>
        <w:rPr>
          <w:sz w:val="28"/>
          <w:szCs w:val="28"/>
        </w:rPr>
      </w:pPr>
    </w:p>
    <w:p w:rsidR="0040402C" w:rsidRPr="00ED3A0B" w:rsidRDefault="0040402C" w:rsidP="00ED3A0B">
      <w:pPr>
        <w:pStyle w:val="a5"/>
        <w:rPr>
          <w:sz w:val="28"/>
          <w:szCs w:val="28"/>
        </w:rPr>
      </w:pPr>
    </w:p>
    <w:p w:rsidR="002D45E1" w:rsidRPr="00ED3A0B" w:rsidRDefault="002D45E1" w:rsidP="00ED3A0B">
      <w:pPr>
        <w:pStyle w:val="a5"/>
        <w:rPr>
          <w:sz w:val="28"/>
          <w:szCs w:val="28"/>
        </w:rPr>
      </w:pPr>
    </w:p>
    <w:sectPr w:rsidR="002D45E1" w:rsidRPr="00ED3A0B" w:rsidSect="0040402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16037"/>
    <w:multiLevelType w:val="hybridMultilevel"/>
    <w:tmpl w:val="82DE1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23556"/>
    <w:multiLevelType w:val="hybridMultilevel"/>
    <w:tmpl w:val="DF6E0476"/>
    <w:lvl w:ilvl="0" w:tplc="04190001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943"/>
        </w:tabs>
        <w:ind w:left="29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3"/>
        </w:tabs>
        <w:ind w:left="36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103"/>
        </w:tabs>
        <w:ind w:left="51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823"/>
        </w:tabs>
        <w:ind w:left="58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543"/>
        </w:tabs>
        <w:ind w:left="65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63"/>
        </w:tabs>
        <w:ind w:left="72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83"/>
        </w:tabs>
        <w:ind w:left="7983" w:hanging="360"/>
      </w:pPr>
      <w:rPr>
        <w:rFonts w:ascii="Wingdings" w:hAnsi="Wingdings" w:hint="default"/>
      </w:rPr>
    </w:lvl>
  </w:abstractNum>
  <w:abstractNum w:abstractNumId="2" w15:restartNumberingAfterBreak="0">
    <w:nsid w:val="4DA339D3"/>
    <w:multiLevelType w:val="hybridMultilevel"/>
    <w:tmpl w:val="44F4C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2C"/>
    <w:rsid w:val="0008151A"/>
    <w:rsid w:val="001A635F"/>
    <w:rsid w:val="002D45E1"/>
    <w:rsid w:val="00383381"/>
    <w:rsid w:val="003B5ECE"/>
    <w:rsid w:val="0040402C"/>
    <w:rsid w:val="0078344B"/>
    <w:rsid w:val="007A2EF2"/>
    <w:rsid w:val="00E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BD9B-5FF5-4AAB-8A00-D4EAA22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0402C"/>
    <w:pPr>
      <w:spacing w:before="100" w:beforeAutospacing="1" w:after="100" w:afterAutospacing="1"/>
    </w:pPr>
  </w:style>
  <w:style w:type="character" w:customStyle="1" w:styleId="a4">
    <w:name w:val="Основной текст с отступом Знак"/>
    <w:basedOn w:val="a0"/>
    <w:link w:val="a3"/>
    <w:semiHidden/>
    <w:rsid w:val="004040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40402C"/>
  </w:style>
  <w:style w:type="character" w:customStyle="1" w:styleId="spelle">
    <w:name w:val="spelle"/>
    <w:basedOn w:val="a0"/>
    <w:rsid w:val="0040402C"/>
  </w:style>
  <w:style w:type="paragraph" w:styleId="a5">
    <w:name w:val="No Spacing"/>
    <w:uiPriority w:val="1"/>
    <w:qFormat/>
    <w:rsid w:val="00ED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5E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E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2016-12-24T08:27:00Z</cp:lastPrinted>
  <dcterms:created xsi:type="dcterms:W3CDTF">2016-12-22T09:13:00Z</dcterms:created>
  <dcterms:modified xsi:type="dcterms:W3CDTF">2020-01-25T13:05:00Z</dcterms:modified>
</cp:coreProperties>
</file>